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des Berufskolleg Meschede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